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здравоохранения ХМАО - Югры от 03.04.2019 N 6-нп</w:t>
              <w:br/>
              <w:t xml:space="preserve">(ред. от 22.12.2023)</w:t>
              <w:br/>
              <w:t xml:space="preserve">"Об утверждении административного регламента предоставления государственной услуги "Выдача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здравоохранения"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ЗДРАВООХРАНЕНИЯ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(ДЕПЗДРАВ ЮГРЫ)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 апреля 2019 г. N 6-нп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"ВЫДАЧА ЗАКЛЮЧЕНИЯ О СООТВЕТСТВИИ</w:t>
      </w:r>
    </w:p>
    <w:p>
      <w:pPr>
        <w:pStyle w:val="2"/>
        <w:jc w:val="center"/>
      </w:pPr>
      <w:r>
        <w:rPr>
          <w:sz w:val="20"/>
        </w:rPr>
        <w:t xml:space="preserve">КАЧЕСТВА ОКАЗЫВАЕМЫХ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УСТАНОВЛЕННЫМ КРИТЕРИЯМ В СФЕРЕ ЗДРАВООХРАНЕНИЯ"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здравоохранения ХМАО - Югры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24.09.2021 </w:t>
            </w:r>
            <w:hyperlink w:history="0" r:id="rId7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9-нп</w:t>
              </w:r>
            </w:hyperlink>
            <w:r>
              <w:rPr>
                <w:sz w:val="20"/>
                <w:color w:val="392c69"/>
              </w:rPr>
              <w:t xml:space="preserve">, от 22.12.2023 </w:t>
            </w:r>
            <w:hyperlink w:history="0" r:id="rId8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18-нп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1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услуг", </w:t>
      </w:r>
      <w:hyperlink w:history="0" r:id="rId11" w:tooltip="Постановление Правительства ХМАО - Югры от 29.01.2011 N 23-п (ред. от 02.07.2021) &quot;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&quot; (вместе с &quot;Порядком разработки и утверждения административных регламентов осуществления регионального государственного контроля (надзора)&quot;, &quot;Порядком разработки и утверждения административных регламентов предоставления государственных услуг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</w:t>
      </w:r>
      <w:hyperlink w:history="0" r:id="rId12" w:tooltip="Постановление Губернатора ХМАО - Югры от 01.07.2010 N 118 (ред. от 13.09.2023) &quot;О Департаменте здравоохранения Ханты-Мансийского автономного округа - Югры&quot; (вместе с &quot;Положением о Департаменте здравоохранения Ханты-Мансийского автономного округа - Югры&quot;) {КонсультантПлюс}">
        <w:r>
          <w:rPr>
            <w:sz w:val="20"/>
            <w:color w:val="0000ff"/>
          </w:rPr>
          <w:t xml:space="preserve">подпунктом 6.2.1 пункта 6.2</w:t>
        </w:r>
      </w:hyperlink>
      <w:r>
        <w:rPr>
          <w:sz w:val="20"/>
        </w:rPr>
        <w:t xml:space="preserve"> и </w:t>
      </w:r>
      <w:hyperlink w:history="0" r:id="rId13" w:tooltip="Постановление Губернатора ХМАО - Югры от 01.07.2010 N 118 (ред. от 13.09.2023) &quot;О Департаменте здравоохранения Ханты-Мансийского автономного округа - Югры&quot; (вместе с &quot;Положением о Департаменте здравоохранения Ханты-Мансийского автономного округа - Югры&quot;) {КонсультантПлюс}">
        <w:r>
          <w:rPr>
            <w:sz w:val="20"/>
            <w:color w:val="0000ff"/>
          </w:rPr>
          <w:t xml:space="preserve">подпунктом 6.6.9.7 пункта 6.6</w:t>
        </w:r>
      </w:hyperlink>
      <w:r>
        <w:rPr>
          <w:sz w:val="20"/>
        </w:rPr>
        <w:t xml:space="preserve"> Положения о Департаменте здравоохранения Ханты-Мансийского автономного округа - Югры, утвержденного постановлением Губернатора Ханты-Мансийского автономного округа - Югры от 1 июля 2010 года N 118,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5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"Выдача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здравоохранения".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приказа возложить на заместителя директора Департамента здравоохранения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А.А.ДОБРОВОЛЬСКИЙ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здравоохранения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3 апреля 2019 года N 6-нп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"ВЫДАЧА ЗАКЛЮЧЕНИЯ</w:t>
      </w:r>
    </w:p>
    <w:p>
      <w:pPr>
        <w:pStyle w:val="2"/>
        <w:jc w:val="center"/>
      </w:pPr>
      <w:r>
        <w:rPr>
          <w:sz w:val="20"/>
        </w:rPr>
        <w:t xml:space="preserve">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УСТАНОВЛЕННЫМ КРИТЕРИЯМ В СФЕРЕ</w:t>
      </w:r>
    </w:p>
    <w:p>
      <w:pPr>
        <w:pStyle w:val="2"/>
        <w:jc w:val="center"/>
      </w:pPr>
      <w:r>
        <w:rPr>
          <w:sz w:val="20"/>
        </w:rPr>
        <w:t xml:space="preserve">ЗДРАВООХРАНЕНИЯ"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здравоохранения ХМАО - Югры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24.09.2021 </w:t>
            </w:r>
            <w:hyperlink w:history="0" r:id="rId14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9-нп</w:t>
              </w:r>
            </w:hyperlink>
            <w:r>
              <w:rPr>
                <w:sz w:val="20"/>
                <w:color w:val="392c69"/>
              </w:rPr>
              <w:t xml:space="preserve">, от 22.12.2023 </w:t>
            </w:r>
            <w:hyperlink w:history="0" r:id="rId15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18-нп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Административный регламент устанавливает сроки и последовательность административных процедур и административных действий Департамента здравоохранения Ханты-Мансийского автономного округа - Югры (далее - Депздрав Югры), предоставляющего государственную услугу "Выдача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здравоохранения" (далее также - государственная услуга)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w:history="0" r:id="rId16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 качестве заявителя для получения государственной услуги выступает социально ориентированная некоммерческая организация, которая не выполняет функции иностранного агента, не имеет задолженностей по налогам и сборам, иным предусмотренным законодательством Российской Федерации обязательным платежам и соответствует требованию, предусмотренному </w:t>
      </w:r>
      <w:hyperlink w:history="0" r:id="rId17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также - организация).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8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24.09.2021 N 9-нп)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Информирование по вопросам предоставления государственной услуги, в том числе сроках и порядке ее предоставления осуществляется специалистами Управления организации медицинской помощи Депздрава Югры (далее также - Управление) в следующих формах (по выбору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устной (при личном обращении заявителя и по телефону);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письменной (при письменном обращении заявителя по почте, электронной почте, факсу);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информационном стенде Депздрава Югры в форме информационных (текстовых)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информационно-телекоммуникационной сети "Интернет" (далее - сеть Интернет), в том числе на официальном сайте Депздрава Югры (</w:t>
      </w:r>
      <w:r>
        <w:rPr>
          <w:sz w:val="20"/>
        </w:rPr>
        <w:t xml:space="preserve">http://www.dzhmao.ru</w:t>
      </w:r>
      <w:r>
        <w:rPr>
          <w:sz w:val="20"/>
        </w:rPr>
        <w:t xml:space="preserve">), в федеральной государственной информационной системе "Единый портал государственных и муниципальных услуг (функций)" (</w:t>
      </w:r>
      <w:r>
        <w:rPr>
          <w:sz w:val="20"/>
        </w:rPr>
        <w:t xml:space="preserve">https://www.gosuslugi.ru</w:t>
      </w:r>
      <w:r>
        <w:rPr>
          <w:sz w:val="20"/>
        </w:rPr>
        <w:t xml:space="preserve">) (далее - Единый портал).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 ходе предоставления государственной услуги осуществляется специалистами Управления в следующих формах (по выбору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устной (при личном обращении заявителя и по телефону);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письменной (при письменном обращении заявителя по почте, электронной почте, факсу).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устного обращения (лично или по телефону) заявителя (его представителя) специалисты Управления, участвующие в предоставлении государственной услуги,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по месту нахождения Управления в соответствии с графиком работы Депздрава Югры, указанном на официальном сайте Депздрава Югры, продолжительностью не более 15 минут.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общении с заявителями (по телефону или лично) специалист Управления должен корректно и внимательно относиться к заявителям, не унижая их чести и достоинства. Устное информирование должно проводиться с использованием официально-делового стиля речи.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Депздрав Югры письменное обращение о предоставлении письменного ответа либо назначить другое удобное для заявителя время для устного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консультировании по письменным обращениям, в том числе поступившим в электронной форме, ответ на обращение направляется заявителю в срок, не превышающий 30 (тридцати) календарных дней со дня регистрации обращения в Депздраве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 ходе предоставления государственной услуги осуществляется в течение 3 (трех) рабочих дней со дня регистрации обращения в Депздраве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информации по вопросам предоставления государственной услуги заявителям необходимо использовать адреса в сети Интернет, указанные в настоящем пункте.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по вопросам предоставления государственной услуги, в том числе о сроках и порядке ее предоставления, размещенная на официальном сайте Депздрава Югры, на Едином портале, предоставляется заявителю бесплатно.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здравоохранения ХМАО - Югры от 24.09.2021 </w:t>
      </w:r>
      <w:hyperlink w:history="0" r:id="rId21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9-нп</w:t>
        </w:r>
      </w:hyperlink>
      <w:r>
        <w:rPr>
          <w:sz w:val="20"/>
        </w:rPr>
        <w:t xml:space="preserve">, от 22.12.2023 </w:t>
      </w:r>
      <w:hyperlink w:history="0" r:id="rId22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18-нп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местах нахождения, телефонах, графиках работы, адресах официальных сайтов и электронной почты Депздрава Югры и его структурных подразделений, размещается на информационных стендах в местах предоставления государственной услуги и в сети Интернет: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Депздрава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месте нахождения, графике работы Управления Федеральной антимонопольной службы по Ханты-Мансийскому автономному округу - Югре (далее - УФАС по автономному округу), размещена на сайте: </w:t>
      </w:r>
      <w:r>
        <w:rPr>
          <w:sz w:val="20"/>
        </w:rPr>
        <w:t xml:space="preserve">http://www.hmao.fas.gov.ru/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месте нахождения, графике работы органов исполнительной власти Ханты-Мансийского автономного округа - Югры размещена на едином официальном сайте государственных органов Ханты-Мансийского автономного округа - Югры: </w:t>
      </w:r>
      <w:r>
        <w:rPr>
          <w:sz w:val="20"/>
        </w:rPr>
        <w:t xml:space="preserve">https://admhmao.ru/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4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24.09.2021 N 9-нп)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информационных стендах в местах предоставления государственной услуги, в сети Интернет (на официальном сайте Депздрава Югры и на Едином портале) размещается следующая информация: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Депздрава Югры и его структурного подразделения, обеспечивающего предоставление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досудебный (внесудебный) порядок обжалования решений и действий (бездействия) Депздрава Югры, а также его должностных лиц, государственных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бланки заявлений о предоставлении государственной услуги и образцы их заполнения.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внесения изменений в порядок предоставления государственной услуги специалисты Управления в срок, не превышающий 3 (трех) рабочих дней со дня вступления в силу таких изменений, обеспечивают размещение информации в сети Интернет (на официальном сайте Депздрава Югры, Едином портале, на информационных стендах, находящихся в местах предоставления государственной услуги).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здравоохранения ХМАО - Югры от 24.09.2021 </w:t>
      </w:r>
      <w:hyperlink w:history="0" r:id="rId26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9-нп</w:t>
        </w:r>
      </w:hyperlink>
      <w:r>
        <w:rPr>
          <w:sz w:val="20"/>
        </w:rPr>
        <w:t xml:space="preserve">, от 22.12.2023 </w:t>
      </w:r>
      <w:hyperlink w:history="0" r:id="rId27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18-нп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здравоохранения.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Государственную услугу предоставляет Департамент здравоохранения Ханты-Мансийского автономного округа -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Структурным подразделением, обеспечивающим предоставление государственной услуги, является Управление организации медицинской помощи Депздрава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Депздрав Югры осуществляет межведомственной информационное взаимодействие с УФАС по автономному округу, исполнительными органами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здравоохранения ХМАО - Югры от 24.09.2021 </w:t>
      </w:r>
      <w:hyperlink w:history="0" r:id="rId28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9-нп</w:t>
        </w:r>
      </w:hyperlink>
      <w:r>
        <w:rPr>
          <w:sz w:val="20"/>
        </w:rPr>
        <w:t xml:space="preserve">, от 22.12.2023 </w:t>
      </w:r>
      <w:hyperlink w:history="0" r:id="rId29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18-нп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предоставлении государственной услуги Депздрав Югры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30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Результатом предоставления государственной услуги является выдача (направление) заявителю одного из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 о соответствии качества оказываемых организацией общественно полезных услуг установленным критериям, по </w:t>
      </w:r>
      <w:hyperlink w:history="0" r:id="rId3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года N 89 "О реестре некоммерческих организаций - исполнителей общественно полезных услуг"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Сроки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Срок принятия решения о выдаче (об отказе в выдаче) заключения не должен превышать 30 (тридцать) календарных дней со дня регистрации заявления в Депздраве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предоставления государственной услуги входит срок направления межведомственных запросов и получения на них ответов, срок выдачи (направления)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выдаче (об отказе в выдаче) заключения может быть продлен, но не более чем на 30 (тридцать) календарных дней, в случае направления запросов в порядке межведомственного информационного взаимодействия либо перенаправления заявления для рассмотрения по компетенции в иной орган, с уведомлением организации о продлении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(об отказе в выдаче) заключения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являющиеся результатом предоставления государственной услуги, выдаются (направляются) заявителю в течение 3 (трех) рабочих дней со дня принятия соответствующего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Перечень нормативных правовых актов, регулирующих предоставление государственной услуги, размещен на официальном сайте Депздрава Югры, на Едином портале.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0"/>
        <w:ind w:firstLine="540"/>
        <w:jc w:val="both"/>
      </w:pPr>
      <w:r>
        <w:rPr>
          <w:sz w:val="20"/>
        </w:rPr>
        <w:t xml:space="preserve">14. Для получения государственной услуги заявитель представляет: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55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 согласно приложению к настоящему Административному регламенту, содержащее обоснование соответствия оказываемых организацией услуг следующим установленным критериям оценки качества оказания общественно полезных услуг (далее - заявление):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подаче заявления о включении в реестр некоммерческих организаций - исполнителей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3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реестр некоммерческих организаций - исполнителей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полномочия законного представителя на осуществление действий от имени заявителя (в случае подачи заявления законным представителем).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указанному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Документы, необходимые в соответствии с нормативными правовыми актами для предоставления государственной услуги, запрашиваемые и получаемые в порядке межведомственного информационного взаимодействия, и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реестра поставщиков социальных услуг по соответствующей общественно полезной услуге.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сведения заявитель может получить, обратившись в УФАС по автономному округу.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34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24.09.2021 N 9-нп)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Абзац утратил силу. - </w:t>
      </w:r>
      <w:hyperlink w:history="0" r:id="rId35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здравоохранения ХМАО - Югры от 24.09.2021 N 9-нп.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документов и информации, которые он вправе предоставить по собственной инициативе, не является основанием для отказа ему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Форму заявления заявитель может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информационном стенде в месте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специалиста, ответственного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Депздрава Югры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здравоохранения ХМАО - Югры от 24.09.2021 N 9-нп; в ред. </w:t>
      </w:r>
      <w:hyperlink w:history="0" r:id="rId37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на основании составленного в письменной форме заявления, в котором обосновывается соответствие оказываемых организацией услуг установленным критериям оценки качества оказания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общественно полезной услуги указывается в заявлении в соответствии с </w:t>
      </w:r>
      <w:hyperlink w:history="0" r:id="rId3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Способы подачи в Депздрав Югры заявления и прилагаемых к нему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непосредственно специалисту, ответственному за предоставление государственной услуги, путем личного вручения либо через уполномоченного представителя или посредством курьерской доставки;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 форме электронных документов, подписанных электронной подписью посредством Единого портала.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Если в поступившем заявлении указано несколько общественно полезных услуг, оценка качества оказания которых осуществляется несколькими исполнительными органами автономного округа, то Депздрав Югры запрашивает у иных заинтересованных органов, а также других органов государственной власти автономного округа сведения в порядке межведомственного информационного взаимодействия. Срок ответа на межведомственный запрос не может превышать 10 рабочих дней со дня поступления межведомственного запроса в указанные органы.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поступления заявления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исполнительный орган автономного округа, осуществляющий оценку качества оказания этой общественно полезной услуги, с уведомлением заявителя о переадресации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соответствии с </w:t>
      </w:r>
      <w:hyperlink w:history="0" r:id="rId42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4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44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45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5 части 1 статьи 7</w:t>
        </w:r>
      </w:hyperlink>
      <w:r>
        <w:rPr>
          <w:sz w:val="20"/>
        </w:rPr>
        <w:t xml:space="preserve"> Федерального закона N 210-ФЗ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history="0" r:id="rId46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1</w:t>
        </w:r>
      </w:hyperlink>
      <w:r>
        <w:rPr>
          <w:sz w:val="20"/>
        </w:rPr>
        <w:t xml:space="preserve"> Федерального закона N 210-ФЗ государственных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за исключением документов, включенных в определенный </w:t>
      </w:r>
      <w:hyperlink w:history="0" r:id="rId4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N 210-ФЗ перечень документов. Заявитель вправе представить указанные документы и сведения в Депздрав Югры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w:history="0" r:id="rId4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49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50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автономного округа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 (или)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81" w:name="P181"/>
    <w:bookmarkEnd w:id="181"/>
    <w:p>
      <w:pPr>
        <w:pStyle w:val="0"/>
        <w:ind w:firstLine="540"/>
        <w:jc w:val="both"/>
      </w:pPr>
      <w:r>
        <w:rPr>
          <w:sz w:val="20"/>
        </w:rPr>
        <w:t xml:space="preserve">23. Основания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51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2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здравоохранения ХМАО - Югры от 24.09.2021 N 9-нп;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официальном сайте Депздрава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24.09.2021 N 9-нп)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приостановления предоставления государственной услуги законодательством Российской Федерации, законодательством автономного округа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Взимание государственной пошлины или иной платы за предоставление государственной услуги законодательством Российской Федерации, законодательством автономного округа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запроса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при получении</w:t>
      </w:r>
    </w:p>
    <w:p>
      <w:pPr>
        <w:pStyle w:val="2"/>
        <w:jc w:val="center"/>
      </w:pPr>
      <w:r>
        <w:rPr>
          <w:sz w:val="20"/>
        </w:rPr>
        <w:t xml:space="preserve">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Заявление, поступившее в Депздрав Югры посредством почтовой связи или в электронном виде посредством Единого портала, регистрируется не позднее 1 (одного) рабочего дня со дня его поступления, при личном обращении заявителя (при направлении через представителя или курьером) - в день его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залу ожидания, местам</w:t>
      </w:r>
    </w:p>
    <w:p>
      <w:pPr>
        <w:pStyle w:val="2"/>
        <w:jc w:val="center"/>
      </w:pPr>
      <w:r>
        <w:rPr>
          <w:sz w:val="20"/>
        </w:rPr>
        <w:t xml:space="preserve">для заполнения запросов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размещению и оформлению визуальной, текстовой</w:t>
      </w:r>
    </w:p>
    <w:p>
      <w:pPr>
        <w:pStyle w:val="2"/>
        <w:jc w:val="center"/>
      </w:pPr>
      <w:r>
        <w:rPr>
          <w:sz w:val="20"/>
        </w:rPr>
        <w:t xml:space="preserve">и мультимедийной информации о порядке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Помещение, в котором осуществляется прием заявителей, должно обеспечивать комфортное размещение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предоставления государственной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получения информации о предоставлении государственной услуги оборудуются информационными стендами, телефонной связью и копировальной техникой.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Стенды должны быть оформлены в едином стиле, надписи сделаны черным шрифтом на белом фоне.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специалиста отдела, предоставляющего государственную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ожидания заявителями приема, а также для заполнения необходимых для предоставления государственной услуги документов отводятся места, оборудованные стульями, столами (стойками) для возможности оформления документов, которые обеспечиваются бумагой, ручками, бланками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и выход из помещения для предоставления государственной услуги оборудуются: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соответствующими указателями с автономными источниками бесперебойного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контрастной маркировкой ступеней по пути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информационной мнемосхемой (тактильной схемой движения);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тактильными табличками с надписями, дублированными шрифтом Брайля.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Лестницы, находящиеся по пути движения в помещение для предоставления государственной услуги, оборудуются: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тактильными полосами;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контрастной маркировкой крайних ступеней;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тактильными табличками с указанием этажей, дублированными шрифтом Брайля.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Показатели доступности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государственной услуги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заявителями информации о правилах предоставления государственной услуги в сети Интернет на официальном сайте Депздрава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форм заявлений и иных документов, необходимых для получения государственной услуги, в том числе с возможностью их копирования и заполнения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22 декабря 2023 года. - </w:t>
      </w:r>
      <w:hyperlink w:history="0" r:id="rId55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здравоохранения ХМАО - Югры от 22.12.2023 N 18-нп.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Показатели качества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специалистами, ответственными за предоставление государственной услуги,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ожидания в очереди при подаче заявления и при получении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22 декабря 2023 года. - </w:t>
      </w:r>
      <w:hyperlink w:history="0" r:id="rId56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здравоохранения ХМАО - Югры от 22.12.2023 N 18-нп;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в ходе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При предоставлении государственной услуги в электронной форме посредством Единого портала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Депздравом Югры заявления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сведений о ходе выполнения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оценки качества предоставления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в электронной форме предоставляется с применением простой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размещаются образцы заполнения электронной формы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запроса осуществляется Единым порталом автоматически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заявления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копирования и сохранения заявления и иных документов,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печати на бумажном носителе копии электронной формы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Сформированное и подписанное заявление и иные документы, необходимые для предоставления услуги, направляются в Депздрав Югры посредством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Депздрав Югры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автономного округа и принимаемыми в соответствии с ними актами Правительства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начинается с момента приема и регистрации Депздравом Югры электронных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обеспечивается по его выбору возможность получения результата предоставления государственной услуги в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 на бумажном носителе, подтверждающего содержание электронного документа, направленного Депздравом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заявителю направляется: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(п. 30 в ред. </w:t>
      </w:r>
      <w:hyperlink w:history="0" r:id="rId59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24.09.2021 N 9-нп)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Случаи и порядок предоставления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упреждающем (проактивном) режиме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60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здравоохранения ХМАО - Югры</w:t>
      </w:r>
    </w:p>
    <w:p>
      <w:pPr>
        <w:pStyle w:val="0"/>
        <w:jc w:val="center"/>
      </w:pPr>
      <w:r>
        <w:rPr>
          <w:sz w:val="20"/>
        </w:rPr>
        <w:t xml:space="preserve">от 24.09.2021 N 9-нп)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30.1. Предоставление государственной услуги в упреждающем (проактивном) режиме не предусмотрено.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 их</w:t>
      </w:r>
    </w:p>
    <w:p>
      <w:pPr>
        <w:pStyle w:val="2"/>
        <w:jc w:val="center"/>
      </w:pPr>
      <w:r>
        <w:rPr>
          <w:sz w:val="20"/>
        </w:rPr>
        <w:t xml:space="preserve">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межведомственных запросов в органы власти (организации),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выдаче (об отказе в выдаче)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заключения либо мотивированного уведомления об отказе в выдаче заключения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31.1. Варианты предоставления государственной услуги, включающие порядок ее предоставления отдельным категориям заявителей, объединенных признаками, в том числе в отношении результата государственной услуги, за получением которого они обратились, не предусмотрены.</w:t>
      </w:r>
    </w:p>
    <w:p>
      <w:pPr>
        <w:pStyle w:val="0"/>
        <w:jc w:val="both"/>
      </w:pPr>
      <w:r>
        <w:rPr>
          <w:sz w:val="20"/>
        </w:rPr>
        <w:t xml:space="preserve">(п. 31.1 введен </w:t>
      </w:r>
      <w:hyperlink w:history="0" r:id="rId61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и регистрация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Основанием для начала выполнения административной процедуры является поступление заявления и документов, указанных в </w:t>
      </w:r>
      <w:hyperlink w:history="0" w:anchor="P132" w:tooltip="14. Для получения государственной услуги заявитель представляет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Должностное лицо, ответственное за выполнение административной процедуры: специалист Депздрава Югры, ответственный за прием и регистрацию документов в системе электронного документооборота автономного округа (далее также - СЭД).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Заявление, поступившее в Депздрав Югры посредством почтовой связи или в электронном виде посредством Единого портала, регистрируется не позднее 1 (одного) рабочего дня со дня его поступления, при личном обращении заявителя (при направлении через представителя или курьером) - в день его поступления.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здравоохранения ХМАО - Югры от 24.09.2021 </w:t>
      </w:r>
      <w:hyperlink w:history="0" r:id="rId63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9-нп</w:t>
        </w:r>
      </w:hyperlink>
      <w:r>
        <w:rPr>
          <w:sz w:val="20"/>
        </w:rPr>
        <w:t xml:space="preserve">, от 22.12.2023 </w:t>
      </w:r>
      <w:hyperlink w:history="0" r:id="rId64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18-нп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Критерий принятия решения о приеме и регистрации документов: поступление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Результатом выполнения административной процедуры является регистрация заявления в СЭД.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Зарегистрированные документы передаются специалисту Управления в день их регистрации в Депздраве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Способ фиксации результата выполнения административной процедуры: внесение регистрационной записи в СЭД с присвоением входящего номера.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Формирование и направление межведомственных запросов</w:t>
      </w:r>
    </w:p>
    <w:p>
      <w:pPr>
        <w:pStyle w:val="2"/>
        <w:jc w:val="center"/>
      </w:pPr>
      <w:r>
        <w:rPr>
          <w:sz w:val="20"/>
        </w:rPr>
        <w:t xml:space="preserve">в органы власти (организации), участвующие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Основанием для начала выполнения административной процедуры является поступление в Управление зарегистрированного заявления.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24.09.2021 N 9-нп)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Должностным лицом, ответственным за формирование, направление межведомственных запросов, является специалист Управления, ответственный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Специалист Управления в течение 1 рабочего дня со дня получения предусмотренных </w:t>
      </w:r>
      <w:hyperlink w:history="0" w:anchor="P132" w:tooltip="14. Для получения государственной услуги заявитель представляет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Административного регламента документов формирует и направляет межведомственный запрос в органы (организации),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ответа на межведомственный запрос не может превышать 10 (десяти) рабочих дней со дня поступления межведомственного запроса в соответствующий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Критерий принятия решения о формировании и направлении межведомственного запроса: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заявления, в котором указано несколько общественно полезных услуг, оценка качества оказания которых осуществляется несколькими исполнительными органами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документа, необходимого для предоставления государственной услуги, указанного в </w:t>
      </w:r>
      <w:hyperlink w:history="0" w:anchor="P142" w:tooltip="15. Документы, необходимые в соответствии с нормативными правовыми актами для предоставления государственной услуги, запрашиваемые и получаемые в порядке межведомственного информационного взаимодействия, и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(п. 41 в ред. </w:t>
      </w:r>
      <w:hyperlink w:history="0" r:id="rId67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24.09.2021 N 9-нп)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Результатом административной процедуры являются полученные ответы на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Специалистом организационного отдела Депздрава Югры документы, полученные в результате межведомственного информационного запроса, в течение 1 рабочего дня передаются должностному лицу, ответственному за предоставление административной услуги.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здравоохранения ХМАО - Югры от 24.09.2021 N 9-нп)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Способ фиксации результата административной процедуры: регистрация ответа на межведомственный запрос в СЭД.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Принятие решения о выдаче (об отказе в выдаче) заключения</w:t>
      </w:r>
    </w:p>
    <w:p>
      <w:pPr>
        <w:pStyle w:val="0"/>
        <w:jc w:val="both"/>
      </w:pPr>
      <w:r>
        <w:rPr>
          <w:sz w:val="20"/>
        </w:rPr>
      </w:r>
    </w:p>
    <w:bookmarkStart w:id="340" w:name="P340"/>
    <w:bookmarkEnd w:id="340"/>
    <w:p>
      <w:pPr>
        <w:pStyle w:val="0"/>
        <w:ind w:firstLine="540"/>
        <w:jc w:val="both"/>
      </w:pPr>
      <w:r>
        <w:rPr>
          <w:sz w:val="20"/>
        </w:rPr>
        <w:t xml:space="preserve">44. Основанием для начала выполнения административной процедуры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заявления и сведений, полученных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поступления сведений, полученных в порядке межведомственного информационного взаимодействия, должностное лицо, ответственное за предоставление государственной услуги, осуществляет рассмотрение заявления и документов заявителя, а также документов, полученных в рамках межведомственного информационного взаимодействия, принимает соответствующее решение и в 5-дневный срок осуществляет подготовку и представление на подпись директору Депздрава Югры либо лицу, его замещающему.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оснований, предусмотренных </w:t>
      </w:r>
      <w:hyperlink w:history="0" w:anchor="P181" w:tooltip="23. Основания для отказа в предоставлении государственной услуги: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Административного регламента, должностное лицо готовит и передает на подпись директору Депздрава Югры либо лицу, его замещающему, проект 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  <w:t xml:space="preserve">(п. 44 в ред. </w:t>
      </w:r>
      <w:hyperlink w:history="0" r:id="rId69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24.09.2021 N 9-нп)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Должностным лицом, ответственным за подготовку документов, указанных в </w:t>
      </w:r>
      <w:hyperlink w:history="0" w:anchor="P340" w:tooltip="44. Основанием для начала выполнения административной процедуры является:">
        <w:r>
          <w:rPr>
            <w:sz w:val="20"/>
            <w:color w:val="0000ff"/>
          </w:rPr>
          <w:t xml:space="preserve">пункте 44</w:t>
        </w:r>
      </w:hyperlink>
      <w:r>
        <w:rPr>
          <w:sz w:val="20"/>
        </w:rPr>
        <w:t xml:space="preserve"> настоящего Административного регламента, является специалист Управления, ответственный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Критерий принятия решения: отсутствие (наличие) оснований для отказа в предоставлении государственной услуги, предусмотренных </w:t>
      </w:r>
      <w:hyperlink w:history="0" w:anchor="P181" w:tooltip="23. Основания для отказа в предоставлении государственной услуги: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Результатом административной процедуры является один из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мотивированное 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Способ фиксации результата: подписание соответствующего документа уполномоченным должностным лицом.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(направление) заключения либо мотивированного</w:t>
      </w:r>
    </w:p>
    <w:p>
      <w:pPr>
        <w:pStyle w:val="2"/>
        <w:jc w:val="center"/>
      </w:pPr>
      <w:r>
        <w:rPr>
          <w:sz w:val="20"/>
        </w:rPr>
        <w:t xml:space="preserve">уведомления об отказе в выдаче заключения заявителю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0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</w:t>
      </w:r>
    </w:p>
    <w:p>
      <w:pPr>
        <w:pStyle w:val="0"/>
        <w:jc w:val="center"/>
      </w:pPr>
      <w:r>
        <w:rPr>
          <w:sz w:val="20"/>
        </w:rPr>
        <w:t xml:space="preserve">от 24.09.2021 N 9-нп)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49. Основанием для начала выполнения административной процедуры является поступление ответственному должностному лицу заключения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выполнения административной процедуры 2 дня с момента получения должностным лицом, ответственным за проведение административной процедуры заключения или мотивированного уведомления об отказе в выдаче заключения.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1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здравоохранения ХМАО - Югры от 24.09.2021 N 9-нп)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Должностным лицом, ответственным за выдачу (направление) заключения либо уведомления об отказе в выдаче заключения заявителю, является специалист, осуществляющий регистрацию исходящей документации в СЭД.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Направление (выдача) заявителю заключения либо мотивированного уведомления об отказе в выдаче заключения осуществляется в зависимости от способа, указанного в заявлении,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нарочной выдачи;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направления по почте на адрес, указанный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Единого портала.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Процедура направления (выдачи) заключения либо мотивированного уведомления об отказе в выдаче заключения заявителю составляет не более 3 (трех)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Результатом административной процедуры является направление (выдача) заявителю заключения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Способ фиксации результата выполнения административной процедуры: регистрация в СЭД письма о направлении соответствующего документа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заключения либо мотивированного уведомления об отказе в выдаче заключения хранится в Депздраве Югры.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решений, принятых (осуществляемых) в ходе предоставления государственной услуги, осуществляется начальником Управления Депздрава Югры (лицом, его замещающим) на постоянной основе.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риказ Департамента здравоохранения ХМАО - Югры от 24.09.2021 N 9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24.09.2021 N 9-нп)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порядок и формы контроля полноты и качества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56. Контроль полноты и качества предоставления государственной услуги включает в себя проведение плановой и внеплановой проверок, в том числе проверок по конкретному обращению (жалобе) заявителя. При проверке рассматриваются все вопросы, связанные с предоставлением государственной услуги (комплексная проверка), либо отдельные вопросы (тематическая проверка).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Плановая проверка полноты и качества предоставления государственной услуги проводится уполномоченными приказом Депздрава Югры должностными лицами не реже 1 (одного)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Внеплановая проверка полноты и качества предоставления государственной услуги проводится начальником Управления Депздрава Югры либо лицом, его замещающим, на основании жалобы заявителя на решения или действия (бездействие) должностных лиц Депздрава Югры, принятые или осуществленные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жалобы заявителя осуществляется в порядке, предусмотренном </w:t>
      </w:r>
      <w:hyperlink w:history="0" w:anchor="P407" w:tooltip="V. Досудебный (внесудебный) порядок обжалования решений">
        <w:r>
          <w:rPr>
            <w:sz w:val="20"/>
            <w:color w:val="0000ff"/>
          </w:rPr>
          <w:t xml:space="preserve">разделом V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По результатам осуществления контроля оформляется акт, в котором отмечаются выявленные недостатки и указываются предложения по их устранению. Акт проверки подписывается уполномоченными должностными лицами Депздрава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Контроль за предоставлением государственной услуги, в том числе со стороны граждан, их объединений и организаций, осуществляется путем получения информации о наличии в действиях (бездействии) ответственных должностных лиц Депздрава Югры, а также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 в форме устных, письменных запросов, в том числе в электронной форме,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лиц, государственных служащих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 ими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за необоснованные межведомственные запросы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По результатам проведения проверок полноты и качества предоставления государственной услуги, в случае выявления нарушений прав заявителей виновные лица несут ответственность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Должностные лица Депздрава Югры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государственной услуги, в том числе за необоснованные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В соответствии со </w:t>
      </w:r>
      <w:hyperlink w:history="0" r:id="rId74" w:tooltip="Закон ХМАО - Югры от 11.06.2010 N 102-оз (ред. от 21.02.2024) &quot;Об административных правонарушениях&quot; (принят Думой Ханты-Мансийского автономного округа - Югры 04.06.2010) {КонсультантПлюс}">
        <w:r>
          <w:rPr>
            <w:sz w:val="20"/>
            <w:color w:val="0000ff"/>
          </w:rPr>
          <w:t xml:space="preserve">статьей 9.6</w:t>
        </w:r>
      </w:hyperlink>
      <w:r>
        <w:rPr>
          <w:sz w:val="20"/>
        </w:rPr>
        <w:t xml:space="preserve"> Закона автономного округа от 11 июня 2010 года N 102-оз "Об административных правонарушениях" должностные лица Депздрава Югры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Персональная ответственность должностных лиц Депздрава Югры закрепляется в их должностных регламентах в соответствии с требованиями законодательства Российской Федерации, законодательства автономного округа.</w:t>
      </w:r>
    </w:p>
    <w:p>
      <w:pPr>
        <w:pStyle w:val="0"/>
        <w:jc w:val="both"/>
      </w:pPr>
      <w:r>
        <w:rPr>
          <w:sz w:val="20"/>
        </w:rPr>
      </w:r>
    </w:p>
    <w:bookmarkStart w:id="407" w:name="P407"/>
    <w:bookmarkEnd w:id="407"/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его должностных лиц,</w:t>
      </w:r>
    </w:p>
    <w:p>
      <w:pPr>
        <w:pStyle w:val="2"/>
        <w:jc w:val="center"/>
      </w:pPr>
      <w:r>
        <w:rPr>
          <w:sz w:val="20"/>
        </w:rPr>
        <w:t xml:space="preserve">государственных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Жалоба на решения, действия (бездействие) должностных лиц Депздрава Югры, государственных служащих подается для рассмотрения в Депздрав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обжалуются решения директора Депздрава Югры либо лица, его замещающего, жалоба подается заместителю Губернатора Ханты-Мансийского автономного округа - Югры, в ведении которого находится Депздрав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Информация о порядке подачи и рассмотрения жалоб размещается: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сети Интернет на официальном сайте Депздрава Югры, на Едином портале;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информационном стенде Депздрава Югры в месте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Порядок досудебного (внесудебного) обжалования решений и действий (бездействия) Депздрава Югры, а также должностных лиц, государственных служащих регламентирован Федеральным </w:t>
      </w:r>
      <w:hyperlink w:history="0" r:id="rId76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210-ФЗ, </w:t>
      </w:r>
      <w:hyperlink w:history="0" r:id="rId77" w:tooltip="Постановление Правительства ХМАО - Югры от 02.11.2012 N 431-п (ред. от 26.08.2022) &quot;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&quot;Многофункциональный центр предоставления государственных и муниципальных у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автономного округа от 2 ноября 2012 года N 431-п "О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риказ Департамента здравоохранения ХМАО - Югры от 22.12.2023 N 18-нп &quot;О внесении изменений в некоторые приказы Департамента здравоохранен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здравоохранения ХМАО - Югры от 22.12.2023 N 18-нп)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"Выдача заключения о соответствии качества</w:t>
      </w:r>
    </w:p>
    <w:p>
      <w:pPr>
        <w:pStyle w:val="0"/>
        <w:jc w:val="right"/>
      </w:pPr>
      <w:r>
        <w:rPr>
          <w:sz w:val="20"/>
        </w:rPr>
        <w:t xml:space="preserve">оказываемых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установленным критериям</w:t>
      </w:r>
    </w:p>
    <w:p>
      <w:pPr>
        <w:pStyle w:val="0"/>
        <w:jc w:val="right"/>
      </w:pPr>
      <w:r>
        <w:rPr>
          <w:sz w:val="20"/>
        </w:rPr>
        <w:t xml:space="preserve">в сфере здравоохранения"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 Департамент здравоохранения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Ханты-Мансийского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автономного округа - Югры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(полное наименование заявителя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(для юридических лиц)</w:t>
      </w:r>
    </w:p>
    <w:p>
      <w:pPr>
        <w:pStyle w:val="1"/>
        <w:jc w:val="both"/>
      </w:pPr>
      <w:r>
        <w:rPr>
          <w:sz w:val="20"/>
        </w:rPr>
        <w:t xml:space="preserve">                                         Ф.И.О. (для физических лиц); ОГРН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адрес местонахождения, телефон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(факс), адрес электронной почты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и иные реквизиты, позволяющие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осуществлять взаимодействие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с заявителем</w:t>
      </w:r>
    </w:p>
    <w:p>
      <w:pPr>
        <w:pStyle w:val="1"/>
        <w:jc w:val="both"/>
      </w:pPr>
      <w:r>
        <w:rPr>
          <w:sz w:val="20"/>
        </w:rPr>
      </w:r>
    </w:p>
    <w:bookmarkStart w:id="455" w:name="P455"/>
    <w:bookmarkEnd w:id="45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Прошу  Вас  выдать заключение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некоммерческой организацией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установленным  критериям в сфере здравоохранения, рассмотрев представленные</w:t>
      </w:r>
    </w:p>
    <w:p>
      <w:pPr>
        <w:pStyle w:val="1"/>
        <w:jc w:val="both"/>
      </w:pPr>
      <w:r>
        <w:rPr>
          <w:sz w:val="20"/>
        </w:rPr>
        <w:t xml:space="preserve">документы.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Подтверждаю,  что  организация  не  является  некоммерческой 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hyperlink w:history="0" r:id="rId7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Федерации от 27 октября 2016 года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(подтверждение соответствия общественно полезных услуг установленным</w:t>
      </w:r>
    </w:p>
    <w:p>
      <w:pPr>
        <w:pStyle w:val="1"/>
        <w:jc w:val="both"/>
      </w:pPr>
      <w:r>
        <w:rPr>
          <w:sz w:val="20"/>
        </w:rPr>
        <w:t xml:space="preserve">      нормативными правовыми актами Российской Федерации требованиям</w:t>
      </w:r>
    </w:p>
    <w:p>
      <w:pPr>
        <w:pStyle w:val="1"/>
        <w:jc w:val="both"/>
      </w:pPr>
      <w:r>
        <w:rPr>
          <w:sz w:val="20"/>
        </w:rPr>
        <w:t xml:space="preserve">         к ее содержанию (объем, сроки, качество предоставления);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наличия у лиц, непосредственно задействованных в исполнении</w:t>
      </w:r>
    </w:p>
    <w:p>
      <w:pPr>
        <w:pStyle w:val="1"/>
        <w:jc w:val="both"/>
      </w:pPr>
      <w:r>
        <w:rPr>
          <w:sz w:val="20"/>
        </w:rPr>
        <w:t xml:space="preserve">      общественно полезных услуг (в том числе работников организации</w:t>
      </w:r>
    </w:p>
    <w:p>
      <w:pPr>
        <w:pStyle w:val="1"/>
        <w:jc w:val="both"/>
      </w:pPr>
      <w:r>
        <w:rPr>
          <w:sz w:val="20"/>
        </w:rPr>
        <w:t xml:space="preserve"> и работников, привлеченных по договорам гражданско-правового характера),</w:t>
      </w:r>
    </w:p>
    <w:p>
      <w:pPr>
        <w:pStyle w:val="1"/>
        <w:jc w:val="both"/>
      </w:pPr>
      <w:r>
        <w:rPr>
          <w:sz w:val="20"/>
        </w:rPr>
        <w:t xml:space="preserve">   необходимой квалификации (в том числе профессионального образования,</w:t>
      </w:r>
    </w:p>
    <w:p>
      <w:pPr>
        <w:pStyle w:val="1"/>
        <w:jc w:val="both"/>
      </w:pPr>
      <w:r>
        <w:rPr>
          <w:sz w:val="20"/>
        </w:rPr>
        <w:t xml:space="preserve">опыта работы в соответствующей сфере), достаточность количества таких лиц)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(подтверждение удовлетворенности получателей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качеством их оказания (отсутствие жалоб на действия (бездействие)</w:t>
      </w:r>
    </w:p>
    <w:p>
      <w:pPr>
        <w:pStyle w:val="1"/>
        <w:jc w:val="both"/>
      </w:pPr>
      <w:r>
        <w:rPr>
          <w:sz w:val="20"/>
        </w:rPr>
        <w:t xml:space="preserve">     и (или) решения организации, связанные с оказанием ею общественно</w:t>
      </w:r>
    </w:p>
    <w:p>
      <w:pPr>
        <w:pStyle w:val="1"/>
        <w:jc w:val="both"/>
      </w:pPr>
      <w:r>
        <w:rPr>
          <w:sz w:val="20"/>
        </w:rPr>
        <w:t xml:space="preserve"> полезных услуг, признанных обоснованными судом, органами государственного</w:t>
      </w:r>
    </w:p>
    <w:p>
      <w:pPr>
        <w:pStyle w:val="1"/>
        <w:jc w:val="both"/>
      </w:pPr>
      <w:r>
        <w:rPr>
          <w:sz w:val="20"/>
        </w:rPr>
        <w:t xml:space="preserve">        контроля (надзора) и муниципального надзора, иными органами</w:t>
      </w:r>
    </w:p>
    <w:p>
      <w:pPr>
        <w:pStyle w:val="1"/>
        <w:jc w:val="both"/>
      </w:pPr>
      <w:r>
        <w:rPr>
          <w:sz w:val="20"/>
        </w:rPr>
        <w:t xml:space="preserve">  в соответствии с их компетенцией в течение 2 лет, предшествующих подаче</w:t>
      </w:r>
    </w:p>
    <w:p>
      <w:pPr>
        <w:pStyle w:val="1"/>
        <w:jc w:val="both"/>
      </w:pPr>
      <w:r>
        <w:rPr>
          <w:sz w:val="20"/>
        </w:rPr>
        <w:t xml:space="preserve"> заявления о включении в реестр некоммерческих организаций - исполнителей</w:t>
      </w:r>
    </w:p>
    <w:p>
      <w:pPr>
        <w:pStyle w:val="1"/>
        <w:jc w:val="both"/>
      </w:pPr>
      <w:r>
        <w:rPr>
          <w:sz w:val="20"/>
        </w:rPr>
        <w:t xml:space="preserve">                       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(подтверждение открытости и доступности информации о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(подтверждение отсутствия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  заключенных в соответствии с Федеральным </w:t>
      </w:r>
      <w:hyperlink w:history="0" r:id="rId8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</w:t>
      </w:r>
    </w:p>
    <w:p>
      <w:pPr>
        <w:pStyle w:val="1"/>
        <w:jc w:val="both"/>
      </w:pPr>
      <w:r>
        <w:rPr>
          <w:sz w:val="20"/>
        </w:rPr>
        <w:t xml:space="preserve">   N 44-ФЗ "О контрактной системе в сфере закупок товаров, работ, услуг</w:t>
      </w:r>
    </w:p>
    <w:p>
      <w:pPr>
        <w:pStyle w:val="1"/>
        <w:jc w:val="both"/>
      </w:pPr>
      <w:r>
        <w:rPr>
          <w:sz w:val="20"/>
        </w:rPr>
        <w:t xml:space="preserve">  для обеспечения государственных и муниципальных нужд" в течение 2 лет,</w:t>
      </w:r>
    </w:p>
    <w:p>
      <w:pPr>
        <w:pStyle w:val="1"/>
        <w:jc w:val="both"/>
      </w:pPr>
      <w:r>
        <w:rPr>
          <w:sz w:val="20"/>
        </w:rPr>
        <w:t xml:space="preserve">    предшествующих подаче заявления о включении в реестр некоммерческих</w:t>
      </w:r>
    </w:p>
    <w:p>
      <w:pPr>
        <w:pStyle w:val="1"/>
        <w:jc w:val="both"/>
      </w:pPr>
      <w:r>
        <w:rPr>
          <w:sz w:val="20"/>
        </w:rPr>
        <w:t xml:space="preserve">          организаций - исполнителей общественно полезных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      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1.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2.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3.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и так далее.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(Должность)                   (Подпись)  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здравоохранения ХМАО - Югры от 03.04.2019 N 6-нп</w:t>
            <w:br/>
            <w:t>(ред. от 22.12.2023)</w:t>
            <w:br/>
            <w:t>"Об утверждении административн...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26&amp;n=240990&amp;dst=100032" TargetMode = "External"/>
	<Relationship Id="rId8" Type="http://schemas.openxmlformats.org/officeDocument/2006/relationships/hyperlink" Target="https://login.consultant.ru/link/?req=doc&amp;base=RLAW926&amp;n=293968&amp;dst=100039" TargetMode = "External"/>
	<Relationship Id="rId9" Type="http://schemas.openxmlformats.org/officeDocument/2006/relationships/hyperlink" Target="https://login.consultant.ru/link/?req=doc&amp;base=LAW&amp;n=465798&amp;dst=100094" TargetMode = "External"/>
	<Relationship Id="rId10" Type="http://schemas.openxmlformats.org/officeDocument/2006/relationships/hyperlink" Target="https://login.consultant.ru/link/?req=doc&amp;base=LAW&amp;n=442867" TargetMode = "External"/>
	<Relationship Id="rId11" Type="http://schemas.openxmlformats.org/officeDocument/2006/relationships/hyperlink" Target="https://login.consultant.ru/link/?req=doc&amp;base=RLAW926&amp;n=235729&amp;dst=100523" TargetMode = "External"/>
	<Relationship Id="rId12" Type="http://schemas.openxmlformats.org/officeDocument/2006/relationships/hyperlink" Target="https://login.consultant.ru/link/?req=doc&amp;base=RLAW926&amp;n=287183&amp;dst=100146" TargetMode = "External"/>
	<Relationship Id="rId13" Type="http://schemas.openxmlformats.org/officeDocument/2006/relationships/hyperlink" Target="https://login.consultant.ru/link/?req=doc&amp;base=RLAW926&amp;n=287183&amp;dst=100312" TargetMode = "External"/>
	<Relationship Id="rId14" Type="http://schemas.openxmlformats.org/officeDocument/2006/relationships/hyperlink" Target="https://login.consultant.ru/link/?req=doc&amp;base=RLAW926&amp;n=240990&amp;dst=100032" TargetMode = "External"/>
	<Relationship Id="rId15" Type="http://schemas.openxmlformats.org/officeDocument/2006/relationships/hyperlink" Target="https://login.consultant.ru/link/?req=doc&amp;base=RLAW926&amp;n=293968&amp;dst=100039" TargetMode = "External"/>
	<Relationship Id="rId16" Type="http://schemas.openxmlformats.org/officeDocument/2006/relationships/hyperlink" Target="https://login.consultant.ru/link/?req=doc&amp;base=LAW&amp;n=465798&amp;dst=100094" TargetMode = "External"/>
	<Relationship Id="rId17" Type="http://schemas.openxmlformats.org/officeDocument/2006/relationships/hyperlink" Target="https://login.consultant.ru/link/?req=doc&amp;base=LAW&amp;n=463532&amp;dst=547" TargetMode = "External"/>
	<Relationship Id="rId18" Type="http://schemas.openxmlformats.org/officeDocument/2006/relationships/hyperlink" Target="https://login.consultant.ru/link/?req=doc&amp;base=RLAW926&amp;n=240990&amp;dst=100033" TargetMode = "External"/>
	<Relationship Id="rId19" Type="http://schemas.openxmlformats.org/officeDocument/2006/relationships/hyperlink" Target="https://login.consultant.ru/link/?req=doc&amp;base=RLAW926&amp;n=293968&amp;dst=100041" TargetMode = "External"/>
	<Relationship Id="rId20" Type="http://schemas.openxmlformats.org/officeDocument/2006/relationships/hyperlink" Target="https://login.consultant.ru/link/?req=doc&amp;base=RLAW926&amp;n=293968&amp;dst=100043" TargetMode = "External"/>
	<Relationship Id="rId21" Type="http://schemas.openxmlformats.org/officeDocument/2006/relationships/hyperlink" Target="https://login.consultant.ru/link/?req=doc&amp;base=RLAW926&amp;n=240990&amp;dst=100035" TargetMode = "External"/>
	<Relationship Id="rId22" Type="http://schemas.openxmlformats.org/officeDocument/2006/relationships/hyperlink" Target="https://login.consultant.ru/link/?req=doc&amp;base=RLAW926&amp;n=293968&amp;dst=100044" TargetMode = "External"/>
	<Relationship Id="rId23" Type="http://schemas.openxmlformats.org/officeDocument/2006/relationships/hyperlink" Target="https://login.consultant.ru/link/?req=doc&amp;base=RLAW926&amp;n=293968&amp;dst=100044" TargetMode = "External"/>
	<Relationship Id="rId24" Type="http://schemas.openxmlformats.org/officeDocument/2006/relationships/hyperlink" Target="https://login.consultant.ru/link/?req=doc&amp;base=RLAW926&amp;n=240990&amp;dst=100036" TargetMode = "External"/>
	<Relationship Id="rId25" Type="http://schemas.openxmlformats.org/officeDocument/2006/relationships/hyperlink" Target="https://login.consultant.ru/link/?req=doc&amp;base=RLAW926&amp;n=293968&amp;dst=100044" TargetMode = "External"/>
	<Relationship Id="rId26" Type="http://schemas.openxmlformats.org/officeDocument/2006/relationships/hyperlink" Target="https://login.consultant.ru/link/?req=doc&amp;base=RLAW926&amp;n=240990&amp;dst=100039" TargetMode = "External"/>
	<Relationship Id="rId27" Type="http://schemas.openxmlformats.org/officeDocument/2006/relationships/hyperlink" Target="https://login.consultant.ru/link/?req=doc&amp;base=RLAW926&amp;n=293968&amp;dst=100044" TargetMode = "External"/>
	<Relationship Id="rId28" Type="http://schemas.openxmlformats.org/officeDocument/2006/relationships/hyperlink" Target="https://login.consultant.ru/link/?req=doc&amp;base=RLAW926&amp;n=240990&amp;dst=100040" TargetMode = "External"/>
	<Relationship Id="rId29" Type="http://schemas.openxmlformats.org/officeDocument/2006/relationships/hyperlink" Target="https://login.consultant.ru/link/?req=doc&amp;base=RLAW926&amp;n=293968&amp;dst=100045" TargetMode = "External"/>
	<Relationship Id="rId30" Type="http://schemas.openxmlformats.org/officeDocument/2006/relationships/hyperlink" Target="https://login.consultant.ru/link/?req=doc&amp;base=LAW&amp;n=465798&amp;dst=100056" TargetMode = "External"/>
	<Relationship Id="rId31" Type="http://schemas.openxmlformats.org/officeDocument/2006/relationships/hyperlink" Target="https://login.consultant.ru/link/?req=doc&amp;base=LAW&amp;n=442867&amp;dst=32" TargetMode = "External"/>
	<Relationship Id="rId32" Type="http://schemas.openxmlformats.org/officeDocument/2006/relationships/hyperlink" Target="https://login.consultant.ru/link/?req=doc&amp;base=RLAW926&amp;n=293968&amp;dst=100046" TargetMode = "External"/>
	<Relationship Id="rId33" Type="http://schemas.openxmlformats.org/officeDocument/2006/relationships/hyperlink" Target="https://login.consultant.ru/link/?req=doc&amp;base=LAW&amp;n=465972" TargetMode = "External"/>
	<Relationship Id="rId34" Type="http://schemas.openxmlformats.org/officeDocument/2006/relationships/hyperlink" Target="https://login.consultant.ru/link/?req=doc&amp;base=RLAW926&amp;n=240990&amp;dst=100042" TargetMode = "External"/>
	<Relationship Id="rId35" Type="http://schemas.openxmlformats.org/officeDocument/2006/relationships/hyperlink" Target="https://login.consultant.ru/link/?req=doc&amp;base=RLAW926&amp;n=240990&amp;dst=100046" TargetMode = "External"/>
	<Relationship Id="rId36" Type="http://schemas.openxmlformats.org/officeDocument/2006/relationships/hyperlink" Target="https://login.consultant.ru/link/?req=doc&amp;base=RLAW926&amp;n=240990&amp;dst=100047" TargetMode = "External"/>
	<Relationship Id="rId37" Type="http://schemas.openxmlformats.org/officeDocument/2006/relationships/hyperlink" Target="https://login.consultant.ru/link/?req=doc&amp;base=RLAW926&amp;n=293968&amp;dst=100046" TargetMode = "External"/>
	<Relationship Id="rId38" Type="http://schemas.openxmlformats.org/officeDocument/2006/relationships/hyperlink" Target="https://login.consultant.ru/link/?req=doc&amp;base=LAW&amp;n=328600&amp;dst=100011" TargetMode = "External"/>
	<Relationship Id="rId39" Type="http://schemas.openxmlformats.org/officeDocument/2006/relationships/hyperlink" Target="https://login.consultant.ru/link/?req=doc&amp;base=RLAW926&amp;n=293968&amp;dst=100047" TargetMode = "External"/>
	<Relationship Id="rId40" Type="http://schemas.openxmlformats.org/officeDocument/2006/relationships/hyperlink" Target="https://login.consultant.ru/link/?req=doc&amp;base=RLAW926&amp;n=293968&amp;dst=100048" TargetMode = "External"/>
	<Relationship Id="rId41" Type="http://schemas.openxmlformats.org/officeDocument/2006/relationships/hyperlink" Target="https://login.consultant.ru/link/?req=doc&amp;base=RLAW926&amp;n=293968&amp;dst=100049" TargetMode = "External"/>
	<Relationship Id="rId42" Type="http://schemas.openxmlformats.org/officeDocument/2006/relationships/hyperlink" Target="https://login.consultant.ru/link/?req=doc&amp;base=LAW&amp;n=465798&amp;dst=36" TargetMode = "External"/>
	<Relationship Id="rId43" Type="http://schemas.openxmlformats.org/officeDocument/2006/relationships/hyperlink" Target="https://login.consultant.ru/link/?req=doc&amp;base=LAW&amp;n=465798&amp;dst=159" TargetMode = "External"/>
	<Relationship Id="rId44" Type="http://schemas.openxmlformats.org/officeDocument/2006/relationships/hyperlink" Target="https://login.consultant.ru/link/?req=doc&amp;base=LAW&amp;n=465798&amp;dst=290" TargetMode = "External"/>
	<Relationship Id="rId45" Type="http://schemas.openxmlformats.org/officeDocument/2006/relationships/hyperlink" Target="https://login.consultant.ru/link/?req=doc&amp;base=LAW&amp;n=465798&amp;dst=317" TargetMode = "External"/>
	<Relationship Id="rId46" Type="http://schemas.openxmlformats.org/officeDocument/2006/relationships/hyperlink" Target="https://login.consultant.ru/link/?req=doc&amp;base=LAW&amp;n=465798&amp;dst=100010" TargetMode = "External"/>
	<Relationship Id="rId47" Type="http://schemas.openxmlformats.org/officeDocument/2006/relationships/hyperlink" Target="https://login.consultant.ru/link/?req=doc&amp;base=LAW&amp;n=465798&amp;dst=43" TargetMode = "External"/>
	<Relationship Id="rId48" Type="http://schemas.openxmlformats.org/officeDocument/2006/relationships/hyperlink" Target="https://login.consultant.ru/link/?req=doc&amp;base=LAW&amp;n=465798&amp;dst=290" TargetMode = "External"/>
	<Relationship Id="rId49" Type="http://schemas.openxmlformats.org/officeDocument/2006/relationships/hyperlink" Target="https://login.consultant.ru/link/?req=doc&amp;base=LAW&amp;n=465798&amp;dst=359" TargetMode = "External"/>
	<Relationship Id="rId50" Type="http://schemas.openxmlformats.org/officeDocument/2006/relationships/hyperlink" Target="https://login.consultant.ru/link/?req=doc&amp;base=RLAW926&amp;n=293968&amp;dst=100050" TargetMode = "External"/>
	<Relationship Id="rId51" Type="http://schemas.openxmlformats.org/officeDocument/2006/relationships/hyperlink" Target="https://login.consultant.ru/link/?req=doc&amp;base=LAW&amp;n=465972" TargetMode = "External"/>
	<Relationship Id="rId52" Type="http://schemas.openxmlformats.org/officeDocument/2006/relationships/hyperlink" Target="https://login.consultant.ru/link/?req=doc&amp;base=RLAW926&amp;n=240990&amp;dst=100052" TargetMode = "External"/>
	<Relationship Id="rId53" Type="http://schemas.openxmlformats.org/officeDocument/2006/relationships/hyperlink" Target="https://login.consultant.ru/link/?req=doc&amp;base=RLAW926&amp;n=240990&amp;dst=100053" TargetMode = "External"/>
	<Relationship Id="rId54" Type="http://schemas.openxmlformats.org/officeDocument/2006/relationships/hyperlink" Target="https://login.consultant.ru/link/?req=doc&amp;base=RLAW926&amp;n=293968&amp;dst=100056" TargetMode = "External"/>
	<Relationship Id="rId55" Type="http://schemas.openxmlformats.org/officeDocument/2006/relationships/hyperlink" Target="https://login.consultant.ru/link/?req=doc&amp;base=RLAW926&amp;n=293968&amp;dst=100057" TargetMode = "External"/>
	<Relationship Id="rId56" Type="http://schemas.openxmlformats.org/officeDocument/2006/relationships/hyperlink" Target="https://login.consultant.ru/link/?req=doc&amp;base=RLAW926&amp;n=293968&amp;dst=100057" TargetMode = "External"/>
	<Relationship Id="rId57" Type="http://schemas.openxmlformats.org/officeDocument/2006/relationships/hyperlink" Target="https://login.consultant.ru/link/?req=doc&amp;base=RLAW926&amp;n=293968&amp;dst=100059" TargetMode = "External"/>
	<Relationship Id="rId58" Type="http://schemas.openxmlformats.org/officeDocument/2006/relationships/hyperlink" Target="https://login.consultant.ru/link/?req=doc&amp;base=RLAW926&amp;n=293968&amp;dst=100061" TargetMode = "External"/>
	<Relationship Id="rId59" Type="http://schemas.openxmlformats.org/officeDocument/2006/relationships/hyperlink" Target="https://login.consultant.ru/link/?req=doc&amp;base=RLAW926&amp;n=240990&amp;dst=100054" TargetMode = "External"/>
	<Relationship Id="rId60" Type="http://schemas.openxmlformats.org/officeDocument/2006/relationships/hyperlink" Target="https://login.consultant.ru/link/?req=doc&amp;base=RLAW926&amp;n=240990&amp;dst=100083" TargetMode = "External"/>
	<Relationship Id="rId61" Type="http://schemas.openxmlformats.org/officeDocument/2006/relationships/hyperlink" Target="https://login.consultant.ru/link/?req=doc&amp;base=RLAW926&amp;n=293968&amp;dst=100063" TargetMode = "External"/>
	<Relationship Id="rId62" Type="http://schemas.openxmlformats.org/officeDocument/2006/relationships/hyperlink" Target="https://login.consultant.ru/link/?req=doc&amp;base=RLAW926&amp;n=293968&amp;dst=100065" TargetMode = "External"/>
	<Relationship Id="rId63" Type="http://schemas.openxmlformats.org/officeDocument/2006/relationships/hyperlink" Target="https://login.consultant.ru/link/?req=doc&amp;base=RLAW926&amp;n=240990&amp;dst=100086" TargetMode = "External"/>
	<Relationship Id="rId64" Type="http://schemas.openxmlformats.org/officeDocument/2006/relationships/hyperlink" Target="https://login.consultant.ru/link/?req=doc&amp;base=RLAW926&amp;n=293968&amp;dst=100066" TargetMode = "External"/>
	<Relationship Id="rId65" Type="http://schemas.openxmlformats.org/officeDocument/2006/relationships/hyperlink" Target="https://login.consultant.ru/link/?req=doc&amp;base=RLAW926&amp;n=240990&amp;dst=100088" TargetMode = "External"/>
	<Relationship Id="rId66" Type="http://schemas.openxmlformats.org/officeDocument/2006/relationships/hyperlink" Target="https://login.consultant.ru/link/?req=doc&amp;base=RLAW926&amp;n=293968&amp;dst=100067" TargetMode = "External"/>
	<Relationship Id="rId67" Type="http://schemas.openxmlformats.org/officeDocument/2006/relationships/hyperlink" Target="https://login.consultant.ru/link/?req=doc&amp;base=RLAW926&amp;n=240990&amp;dst=100089" TargetMode = "External"/>
	<Relationship Id="rId68" Type="http://schemas.openxmlformats.org/officeDocument/2006/relationships/hyperlink" Target="https://login.consultant.ru/link/?req=doc&amp;base=RLAW926&amp;n=240990&amp;dst=100093" TargetMode = "External"/>
	<Relationship Id="rId69" Type="http://schemas.openxmlformats.org/officeDocument/2006/relationships/hyperlink" Target="https://login.consultant.ru/link/?req=doc&amp;base=RLAW926&amp;n=240990&amp;dst=100095" TargetMode = "External"/>
	<Relationship Id="rId70" Type="http://schemas.openxmlformats.org/officeDocument/2006/relationships/hyperlink" Target="https://login.consultant.ru/link/?req=doc&amp;base=RLAW926&amp;n=240990&amp;dst=100100" TargetMode = "External"/>
	<Relationship Id="rId71" Type="http://schemas.openxmlformats.org/officeDocument/2006/relationships/hyperlink" Target="https://login.consultant.ru/link/?req=doc&amp;base=RLAW926&amp;n=240990&amp;dst=100101" TargetMode = "External"/>
	<Relationship Id="rId72" Type="http://schemas.openxmlformats.org/officeDocument/2006/relationships/hyperlink" Target="https://login.consultant.ru/link/?req=doc&amp;base=RLAW926&amp;n=293968&amp;dst=100068" TargetMode = "External"/>
	<Relationship Id="rId73" Type="http://schemas.openxmlformats.org/officeDocument/2006/relationships/hyperlink" Target="https://login.consultant.ru/link/?req=doc&amp;base=RLAW926&amp;n=240990&amp;dst=100103" TargetMode = "External"/>
	<Relationship Id="rId74" Type="http://schemas.openxmlformats.org/officeDocument/2006/relationships/hyperlink" Target="https://login.consultant.ru/link/?req=doc&amp;base=RLAW926&amp;n=297400&amp;dst=100393" TargetMode = "External"/>
	<Relationship Id="rId75" Type="http://schemas.openxmlformats.org/officeDocument/2006/relationships/hyperlink" Target="https://login.consultant.ru/link/?req=doc&amp;base=RLAW926&amp;n=293968&amp;dst=100069" TargetMode = "External"/>
	<Relationship Id="rId76" Type="http://schemas.openxmlformats.org/officeDocument/2006/relationships/hyperlink" Target="https://login.consultant.ru/link/?req=doc&amp;base=LAW&amp;n=465798" TargetMode = "External"/>
	<Relationship Id="rId77" Type="http://schemas.openxmlformats.org/officeDocument/2006/relationships/hyperlink" Target="https://login.consultant.ru/link/?req=doc&amp;base=RLAW926&amp;n=262555" TargetMode = "External"/>
	<Relationship Id="rId78" Type="http://schemas.openxmlformats.org/officeDocument/2006/relationships/hyperlink" Target="https://login.consultant.ru/link/?req=doc&amp;base=RLAW926&amp;n=293968&amp;dst=100070" TargetMode = "External"/>
	<Relationship Id="rId79" Type="http://schemas.openxmlformats.org/officeDocument/2006/relationships/hyperlink" Target="https://login.consultant.ru/link/?req=doc&amp;base=LAW&amp;n=328600&amp;dst=100109" TargetMode = "External"/>
	<Relationship Id="rId80" Type="http://schemas.openxmlformats.org/officeDocument/2006/relationships/hyperlink" Target="https://login.consultant.ru/link/?req=doc&amp;base=LAW&amp;n=46597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здравоохранения ХМАО - Югры от 03.04.2019 N 6-нп
(ред. от 22.12.2023)
"Об утверждении административного регламента предоставления государственной услуги "Выдача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здравоохранения"</dc:title>
  <dcterms:created xsi:type="dcterms:W3CDTF">2024-06-10T05:38:37Z</dcterms:created>
</cp:coreProperties>
</file>